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F30D" w14:textId="77777777" w:rsidR="00905337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4F30E" wp14:editId="5B64F30F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2E" w14:textId="77777777" w:rsidR="002E03B5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Music </w:t>
                            </w:r>
                          </w:p>
                          <w:p w14:paraId="5B64F32F" w14:textId="77777777" w:rsidR="002E03B5" w:rsidRPr="002E03B5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Recorders</w:t>
                            </w:r>
                          </w:p>
                          <w:p w14:paraId="5B64F330" w14:textId="77777777" w:rsidR="002E03B5" w:rsidRPr="007E7EAC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0E" id="Rounded Rectangle 11" o:spid="_x0000_s1026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5B64F32E" w14:textId="77777777" w:rsidR="002E03B5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Music </w:t>
                      </w:r>
                    </w:p>
                    <w:p w14:paraId="5B64F32F" w14:textId="77777777" w:rsidR="002E03B5" w:rsidRPr="002E03B5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Recorders</w:t>
                      </w:r>
                    </w:p>
                    <w:p w14:paraId="5B64F330" w14:textId="77777777" w:rsidR="002E03B5" w:rsidRPr="007E7EAC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4F310" wp14:editId="5B64F311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31" w14:textId="77777777" w:rsidR="002F2EBE" w:rsidRPr="002E03B5" w:rsidRDefault="00A0032C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Design Technology</w:t>
                            </w:r>
                          </w:p>
                          <w:p w14:paraId="5B64F332" w14:textId="77777777" w:rsidR="00A0032C" w:rsidRDefault="001300E7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Set construction for the Y2 Play</w:t>
                            </w:r>
                          </w:p>
                          <w:p w14:paraId="5B64F333" w14:textId="77777777" w:rsidR="001300E7" w:rsidRPr="002E03B5" w:rsidRDefault="001300E7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0" id="_x0000_s1027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5B64F331" w14:textId="77777777" w:rsidR="002F2EBE" w:rsidRPr="002E03B5" w:rsidRDefault="00A0032C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Design Technology</w:t>
                      </w:r>
                    </w:p>
                    <w:p w14:paraId="5B64F332" w14:textId="77777777" w:rsidR="00A0032C" w:rsidRDefault="001300E7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Set construction for the Y2 Play</w:t>
                      </w:r>
                    </w:p>
                    <w:p w14:paraId="5B64F333" w14:textId="77777777" w:rsidR="001300E7" w:rsidRPr="002E03B5" w:rsidRDefault="001300E7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Cooking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4F312" wp14:editId="5B64F313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34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5B64F335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5B64F336" w14:textId="77777777" w:rsidR="00F17CEC" w:rsidRDefault="001300E7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Gymnastics</w:t>
                            </w:r>
                          </w:p>
                          <w:p w14:paraId="5B64F337" w14:textId="77777777" w:rsidR="001300E7" w:rsidRPr="007E7EAC" w:rsidRDefault="001300E7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Cricket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2" id="Rounded Rectangle 10" o:spid="_x0000_s1028" style="position:absolute;margin-left:108.65pt;margin-top:153pt;width:133.3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5B64F334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5B64F335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5B64F336" w14:textId="77777777" w:rsidR="00F17CEC" w:rsidRDefault="001300E7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Gymnastics</w:t>
                      </w:r>
                    </w:p>
                    <w:p w14:paraId="5B64F337" w14:textId="77777777" w:rsidR="001300E7" w:rsidRPr="007E7EAC" w:rsidRDefault="001300E7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Cricket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4F314" wp14:editId="5B64F315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38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5B64F339" w14:textId="77777777" w:rsidR="00F17CEC" w:rsidRPr="00F17CEC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Plants</w:t>
                            </w:r>
                          </w:p>
                          <w:p w14:paraId="5B64F33A" w14:textId="77777777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4" id="_x0000_s1029" style="position:absolute;margin-left:-4pt;margin-top:153pt;width:124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5B64F338" w14:textId="77777777"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5B64F339" w14:textId="77777777" w:rsidR="00F17CEC" w:rsidRPr="00F17CEC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Plants</w:t>
                      </w:r>
                    </w:p>
                    <w:p w14:paraId="5B64F33A" w14:textId="77777777"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4F316" wp14:editId="5B64F317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3B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5B64F33C" w14:textId="77777777" w:rsidR="00F17CEC" w:rsidRPr="001300E7" w:rsidRDefault="001300E7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Natural V Man-made environments</w:t>
                            </w:r>
                          </w:p>
                          <w:p w14:paraId="5B64F33D" w14:textId="77777777" w:rsidR="00F17CEC" w:rsidRPr="002F2EBE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6" id="Rounded Rectangle 5" o:spid="_x0000_s1030" style="position:absolute;margin-left:652.8pt;margin-top:5.2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5B64F33B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5B64F33C" w14:textId="77777777" w:rsidR="00F17CEC" w:rsidRPr="001300E7" w:rsidRDefault="001300E7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300E7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lang w:val="en-US"/>
                        </w:rPr>
                        <w:t>Natural V Man-made environments</w:t>
                      </w:r>
                    </w:p>
                    <w:p w14:paraId="5B64F33D" w14:textId="77777777" w:rsidR="00F17CEC" w:rsidRPr="002F2EBE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4F318" wp14:editId="5B64F319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3E" w14:textId="77777777"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5B64F33F" w14:textId="77777777" w:rsidR="004B4ADF" w:rsidRPr="004B4ADF" w:rsidRDefault="001300E7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Victorians</w:t>
                            </w:r>
                          </w:p>
                          <w:p w14:paraId="5B64F340" w14:textId="77777777" w:rsidR="00A75B6E" w:rsidRPr="002F2EB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8" id="_x0000_s1031" style="position:absolute;margin-left:524.4pt;margin-top:5.25pt;width:142.2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5B64F33E" w14:textId="77777777" w:rsidR="00A75B6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5B64F33F" w14:textId="77777777" w:rsidR="004B4ADF" w:rsidRPr="004B4ADF" w:rsidRDefault="001300E7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>Victorians</w:t>
                      </w:r>
                    </w:p>
                    <w:p w14:paraId="5B64F340" w14:textId="77777777" w:rsidR="00A75B6E" w:rsidRPr="002F2EB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B64F31A" wp14:editId="2CA6C4B9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4F31C" wp14:editId="5B64F31D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1" w14:textId="4D435F2B" w:rsidR="002F2EBE" w:rsidRPr="00887AB6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887AB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40"/>
                                <w:u w:val="single"/>
                                <w:lang w:val="en-US"/>
                              </w:rPr>
                              <w:t>Trips</w:t>
                            </w:r>
                          </w:p>
                          <w:p w14:paraId="5B64F342" w14:textId="77777777" w:rsidR="008C001C" w:rsidRPr="00887AB6" w:rsidRDefault="001300E7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40"/>
                                <w:lang w:val="en-US"/>
                              </w:rPr>
                            </w:pPr>
                            <w:r w:rsidRPr="00887AB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40"/>
                                <w:lang w:val="en-US"/>
                              </w:rPr>
                              <w:t>Exeter City Mosque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C" id="Rounded Rectangle 8" o:spid="_x0000_s1032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5B64F341" w14:textId="4D435F2B" w:rsidR="002F2EBE" w:rsidRPr="00887AB6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40"/>
                          <w:u w:val="single"/>
                          <w:lang w:val="en-US"/>
                        </w:rPr>
                      </w:pPr>
                      <w:r w:rsidRPr="00887AB6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40"/>
                          <w:u w:val="single"/>
                          <w:lang w:val="en-US"/>
                        </w:rPr>
                        <w:t>Trips</w:t>
                      </w:r>
                    </w:p>
                    <w:p w14:paraId="5B64F342" w14:textId="77777777" w:rsidR="008C001C" w:rsidRPr="00887AB6" w:rsidRDefault="001300E7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40"/>
                          <w:lang w:val="en-US"/>
                        </w:rPr>
                      </w:pPr>
                      <w:r w:rsidRPr="00887AB6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40"/>
                          <w:lang w:val="en-US"/>
                        </w:rPr>
                        <w:t>Exeter City Mosque visit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4F31E" wp14:editId="5B64F3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3" w14:textId="77777777"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5B64F344" w14:textId="77777777" w:rsidR="002E03B5" w:rsidRPr="007E7EAC" w:rsidRDefault="001300E7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Islam – Community &amp; </w:t>
                            </w: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belonginging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and Hajj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1E" id="Rounded Rectangle 18" o:sp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5B64F343" w14:textId="77777777"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5B64F344" w14:textId="77777777" w:rsidR="002E03B5" w:rsidRPr="007E7EAC" w:rsidRDefault="001300E7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Islam – Community &amp; </w:t>
                      </w: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belonginging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and Hajj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4F320" wp14:editId="5B64F321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5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210158E6" w14:textId="77777777" w:rsidR="00905337" w:rsidRDefault="00905337" w:rsidP="0090533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Hazard Watch </w:t>
                            </w:r>
                          </w:p>
                          <w:p w14:paraId="4BBC2BB9" w14:textId="77777777" w:rsidR="00905337" w:rsidRDefault="00905337" w:rsidP="0090533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healthy</w:t>
                            </w:r>
                          </w:p>
                          <w:p w14:paraId="0CE62C94" w14:textId="77777777" w:rsidR="00905337" w:rsidRPr="00703455" w:rsidRDefault="00905337" w:rsidP="0090533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  <w:p w14:paraId="5B64F347" w14:textId="77777777" w:rsidR="008C001C" w:rsidRPr="007E7EAC" w:rsidRDefault="008C001C" w:rsidP="00300E7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0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5B64F345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210158E6" w14:textId="77777777" w:rsidR="00905337" w:rsidRDefault="00905337" w:rsidP="0090533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Hazard Watch </w:t>
                      </w:r>
                    </w:p>
                    <w:p w14:paraId="4BBC2BB9" w14:textId="77777777" w:rsidR="00905337" w:rsidRDefault="00905337" w:rsidP="0090533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healthy</w:t>
                      </w:r>
                    </w:p>
                    <w:p w14:paraId="0CE62C94" w14:textId="77777777" w:rsidR="00905337" w:rsidRPr="00703455" w:rsidRDefault="00905337" w:rsidP="0090533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  <w:p w14:paraId="5B64F347" w14:textId="77777777" w:rsidR="008C001C" w:rsidRPr="007E7EAC" w:rsidRDefault="008C001C" w:rsidP="00300E7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4F322" wp14:editId="5B64F323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8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5B64F349" w14:textId="77777777" w:rsidR="002E03B5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Making music</w:t>
                            </w:r>
                          </w:p>
                          <w:p w14:paraId="5B64F34A" w14:textId="77777777" w:rsidR="001300E7" w:rsidRPr="007E7EAC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Programming quizzes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2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5B64F348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5B64F349" w14:textId="77777777" w:rsidR="002E03B5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Making music</w:t>
                      </w:r>
                    </w:p>
                    <w:p w14:paraId="5B64F34A" w14:textId="77777777" w:rsidR="001300E7" w:rsidRPr="007E7EAC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Programming quizzes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B64F324" wp14:editId="5B64F325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B" w14:textId="77777777" w:rsidR="00A75B6E" w:rsidRPr="007E7EAC" w:rsidRDefault="00F17CE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Summer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5B64F34C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5B64F34D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4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5B64F34B" w14:textId="77777777" w:rsidR="00A75B6E" w:rsidRPr="007E7EAC" w:rsidRDefault="00F17CEC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Summer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5B64F34C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5B64F34D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64F326" wp14:editId="5B64F327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4E" w14:textId="77777777" w:rsidR="004B4ADF" w:rsidRPr="001300E7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5B64F34F" w14:textId="77777777" w:rsidR="00A0032C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Count to </w:t>
                            </w:r>
                            <w:r w:rsidR="001300E7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2</w:t>
                            </w: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0 </w:t>
                            </w:r>
                          </w:p>
                          <w:p w14:paraId="5B64F350" w14:textId="77777777" w:rsidR="001300E7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Say my name</w:t>
                            </w:r>
                          </w:p>
                          <w:p w14:paraId="5B64F351" w14:textId="77777777" w:rsidR="002E03B5" w:rsidRPr="001300E7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Know common colours</w:t>
                            </w:r>
                            <w:r w:rsidR="002E03B5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6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5B64F34E" w14:textId="77777777" w:rsidR="004B4ADF" w:rsidRPr="001300E7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5B64F34F" w14:textId="77777777" w:rsidR="00A0032C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Count to </w:t>
                      </w:r>
                      <w:r w:rsidR="001300E7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2</w:t>
                      </w: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0 </w:t>
                      </w:r>
                    </w:p>
                    <w:p w14:paraId="5B64F350" w14:textId="77777777" w:rsidR="001300E7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Say my name</w:t>
                      </w:r>
                    </w:p>
                    <w:p w14:paraId="5B64F351" w14:textId="77777777" w:rsidR="002E03B5" w:rsidRPr="001300E7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Know common colours</w:t>
                      </w:r>
                      <w:r w:rsidR="002E03B5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4F328" wp14:editId="5B64F329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52" w14:textId="77777777" w:rsidR="00A75B6E" w:rsidRPr="007E7EAC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5B64F353" w14:textId="77777777" w:rsidR="00F619CB" w:rsidRPr="00F619CB" w:rsidRDefault="00F619CB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Fractions</w:t>
                            </w:r>
                          </w:p>
                          <w:p w14:paraId="5B64F354" w14:textId="77777777" w:rsidR="00F619CB" w:rsidRPr="00F619CB" w:rsidRDefault="00F619CB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Time</w:t>
                            </w:r>
                          </w:p>
                          <w:p w14:paraId="5B64F355" w14:textId="77777777" w:rsidR="00F619CB" w:rsidRPr="00F619CB" w:rsidRDefault="00F619CB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Statistics </w:t>
                            </w:r>
                          </w:p>
                          <w:p w14:paraId="5B64F356" w14:textId="77777777" w:rsidR="00F619CB" w:rsidRPr="00F619CB" w:rsidRDefault="00F619CB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Position &amp;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8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5B64F352" w14:textId="77777777" w:rsidR="00A75B6E" w:rsidRPr="007E7EAC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</w:p>
                    <w:p w14:paraId="5B64F353" w14:textId="77777777" w:rsidR="00F619CB" w:rsidRPr="00F619CB" w:rsidRDefault="00F619CB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Fractions</w:t>
                      </w:r>
                    </w:p>
                    <w:p w14:paraId="5B64F354" w14:textId="77777777" w:rsidR="00F619CB" w:rsidRPr="00F619CB" w:rsidRDefault="00F619CB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Time</w:t>
                      </w:r>
                    </w:p>
                    <w:p w14:paraId="5B64F355" w14:textId="77777777" w:rsidR="00F619CB" w:rsidRPr="00F619CB" w:rsidRDefault="00F619CB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Statistics </w:t>
                      </w:r>
                    </w:p>
                    <w:p w14:paraId="5B64F356" w14:textId="77777777" w:rsidR="00F619CB" w:rsidRPr="00F619CB" w:rsidRDefault="00F619CB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Position &amp; direction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4F32A" wp14:editId="5B64F32B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57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A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B64F357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4F32C" wp14:editId="5B64F32D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4F358" w14:textId="77777777" w:rsidR="00A75B6E" w:rsidRPr="001300E7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5B64F359" w14:textId="77777777" w:rsidR="00F17CEC" w:rsidRPr="001300E7" w:rsidRDefault="001300E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Illustrated stories from Aesop by Susanna Davidson </w:t>
                            </w:r>
                          </w:p>
                          <w:p w14:paraId="5B64F35A" w14:textId="77777777" w:rsidR="001300E7" w:rsidRPr="001300E7" w:rsidRDefault="001300E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Into the Forest/ The Tunnel by Anthony Browne</w:t>
                            </w:r>
                          </w:p>
                          <w:p w14:paraId="5B64F35B" w14:textId="77777777" w:rsidR="001300E7" w:rsidRPr="001300E7" w:rsidRDefault="001300E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A walk in London by Salvatore </w:t>
                            </w:r>
                            <w:proofErr w:type="spellStart"/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Rubbino</w:t>
                            </w:r>
                            <w:proofErr w:type="spellEnd"/>
                          </w:p>
                          <w:p w14:paraId="5B64F35C" w14:textId="77777777" w:rsidR="001300E7" w:rsidRPr="001300E7" w:rsidRDefault="001300E7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Instructions – linked to 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4F32C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5B64F358" w14:textId="77777777" w:rsidR="00A75B6E" w:rsidRPr="001300E7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14:paraId="5B64F359" w14:textId="77777777" w:rsidR="00F17CEC" w:rsidRPr="001300E7" w:rsidRDefault="001300E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Illustrated stories from Aesop by Susanna Davidson </w:t>
                      </w:r>
                    </w:p>
                    <w:p w14:paraId="5B64F35A" w14:textId="77777777" w:rsidR="001300E7" w:rsidRPr="001300E7" w:rsidRDefault="001300E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Into the Forest/ The Tunnel by Anthony Browne</w:t>
                      </w:r>
                    </w:p>
                    <w:p w14:paraId="5B64F35B" w14:textId="77777777" w:rsidR="001300E7" w:rsidRPr="001300E7" w:rsidRDefault="001300E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A walk in London by Salvatore </w:t>
                      </w:r>
                      <w:proofErr w:type="spellStart"/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Rubbino</w:t>
                      </w:r>
                      <w:proofErr w:type="spellEnd"/>
                    </w:p>
                    <w:p w14:paraId="5B64F35C" w14:textId="77777777" w:rsidR="001300E7" w:rsidRPr="001300E7" w:rsidRDefault="001300E7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Instructions – linked to DT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5337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251B4E"/>
    <w:rsid w:val="002E03B5"/>
    <w:rsid w:val="002F2EBE"/>
    <w:rsid w:val="00300E73"/>
    <w:rsid w:val="004B4ADF"/>
    <w:rsid w:val="00500FC5"/>
    <w:rsid w:val="007E7EAC"/>
    <w:rsid w:val="00887AB6"/>
    <w:rsid w:val="008B124E"/>
    <w:rsid w:val="008C001C"/>
    <w:rsid w:val="00905337"/>
    <w:rsid w:val="009401C1"/>
    <w:rsid w:val="00A0032C"/>
    <w:rsid w:val="00A75B6E"/>
    <w:rsid w:val="00B04681"/>
    <w:rsid w:val="00BF244C"/>
    <w:rsid w:val="00CF223B"/>
    <w:rsid w:val="00F17CEC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F30D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F3182D-9F21-43F1-8ACA-E839C6E39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D6789-B4EB-49F9-93E0-A3C102CC1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00938-8901-44FB-8663-0D1CA1E98E25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6</cp:revision>
  <dcterms:created xsi:type="dcterms:W3CDTF">2024-03-13T14:09:00Z</dcterms:created>
  <dcterms:modified xsi:type="dcterms:W3CDTF">2024-10-14T20:41:00Z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7300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2024-10-12T16:26:24Z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0629209f-a8a5-4ab4-877b-53008a163a4b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